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91457" w14:textId="6776BDB1" w:rsidR="00427E07" w:rsidRDefault="00427E07" w:rsidP="00E34F8E">
      <w:pPr>
        <w:rPr>
          <w:b/>
          <w:bCs/>
        </w:rPr>
      </w:pPr>
      <w:r w:rsidRPr="00F20EB6">
        <w:rPr>
          <w:b/>
          <w:bCs/>
        </w:rPr>
        <w:t xml:space="preserve">Pharmacy Technician </w:t>
      </w:r>
    </w:p>
    <w:p w14:paraId="011FCA20" w14:textId="25376200" w:rsidR="00F20EB6" w:rsidRPr="00F20EB6" w:rsidRDefault="00F20EB6" w:rsidP="00F20EB6">
      <w:pPr>
        <w:jc w:val="both"/>
      </w:pPr>
      <w:r w:rsidRPr="00F20EB6">
        <w:t xml:space="preserve">The Pharmacy Technician Training Program at The Training Expo prepares students for a rewarding career in retail pharmacy settings. This 20-week, 180-hour program provides </w:t>
      </w:r>
      <w:r w:rsidRPr="00F20EB6">
        <w:t>comprehensive</w:t>
      </w:r>
      <w:r w:rsidRPr="00F20EB6">
        <w:t xml:space="preserve"> education in pharmacy operations, medication safety, prescription processing, and customer service. Students will gain essential skills in pharmacy calculations, medication dispensing, inventory management, and pharmacy law compliance, ensuring they are fully equipped to work in community pharmacies, drugstores, and healthcare facilities.</w:t>
      </w:r>
    </w:p>
    <w:p w14:paraId="3B99E42C" w14:textId="77777777" w:rsidR="00F20EB6" w:rsidRPr="00F20EB6" w:rsidRDefault="00F20EB6" w:rsidP="00F20EB6">
      <w:pPr>
        <w:jc w:val="both"/>
        <w:rPr>
          <w:b/>
          <w:bCs/>
        </w:rPr>
      </w:pPr>
      <w:r w:rsidRPr="00F20EB6">
        <w:t>With a focus on real-world applications, our training includes hands-on experience with pharmacy software, medication labeling, and dosage calculations to help students develop confidence and competence in assisting pharmacists and supporting patient care. The program also includes certification exam preparation, career guidance,</w:t>
      </w:r>
      <w:r w:rsidRPr="00F20EB6">
        <w:rPr>
          <w:b/>
          <w:bCs/>
        </w:rPr>
        <w:t xml:space="preserve"> and job placement assistance to help graduates successfully enter the workforce.</w:t>
      </w:r>
    </w:p>
    <w:p w14:paraId="31496B66" w14:textId="77777777" w:rsidR="00F20EB6" w:rsidRPr="00F20EB6" w:rsidRDefault="00F20EB6" w:rsidP="00E34F8E">
      <w:pPr>
        <w:rPr>
          <w:b/>
          <w:bCs/>
        </w:rPr>
      </w:pPr>
    </w:p>
    <w:p w14:paraId="45AF57C5" w14:textId="4557D5FD" w:rsidR="00E34F8E" w:rsidRPr="00E34F8E" w:rsidRDefault="00E34F8E" w:rsidP="00E34F8E">
      <w:r w:rsidRPr="00E34F8E">
        <w:rPr>
          <w:b/>
          <w:bCs/>
          <w:u w:val="single"/>
        </w:rPr>
        <w:t>Course Highlights:</w:t>
      </w:r>
    </w:p>
    <w:p w14:paraId="72C6F382" w14:textId="0E03F1E3" w:rsidR="00E34F8E" w:rsidRPr="00E34F8E" w:rsidRDefault="00E34F8E" w:rsidP="00E34F8E">
      <w:r w:rsidRPr="00E34F8E">
        <w:rPr>
          <w:b/>
          <w:bCs/>
        </w:rPr>
        <w:t>Duration:</w:t>
      </w:r>
      <w:r w:rsidRPr="00E34F8E">
        <w:t xml:space="preserve"> 20 weeks, 180 hours</w:t>
      </w:r>
      <w:r w:rsidRPr="00E34F8E">
        <w:br/>
      </w:r>
      <w:r w:rsidRPr="00E34F8E">
        <w:rPr>
          <w:b/>
          <w:bCs/>
        </w:rPr>
        <w:t>Delivery Mode:</w:t>
      </w:r>
      <w:r w:rsidRPr="00E34F8E">
        <w:t xml:space="preserve">  </w:t>
      </w:r>
      <w:r>
        <w:t xml:space="preserve">On-line </w:t>
      </w:r>
      <w:r w:rsidR="00F20EB6">
        <w:t>Self-paced</w:t>
      </w:r>
      <w:r w:rsidRPr="00E34F8E">
        <w:br/>
      </w:r>
      <w:r w:rsidRPr="00E34F8E">
        <w:rPr>
          <w:b/>
          <w:bCs/>
        </w:rPr>
        <w:t>Schedule:</w:t>
      </w:r>
      <w:r w:rsidRPr="00E34F8E">
        <w:t xml:space="preserve"> Evening and weekend classes to accommodate working students</w:t>
      </w:r>
      <w:r w:rsidRPr="00E34F8E">
        <w:br/>
      </w:r>
      <w:r w:rsidRPr="00E34F8E">
        <w:rPr>
          <w:b/>
          <w:bCs/>
          <w:u w:val="single"/>
        </w:rPr>
        <w:t>Modules Covered:</w:t>
      </w:r>
    </w:p>
    <w:p w14:paraId="5578C55A" w14:textId="77777777" w:rsidR="00E34F8E" w:rsidRPr="00E34F8E" w:rsidRDefault="00E34F8E" w:rsidP="00E34F8E">
      <w:pPr>
        <w:numPr>
          <w:ilvl w:val="0"/>
          <w:numId w:val="1"/>
        </w:numPr>
      </w:pPr>
      <w:r w:rsidRPr="00E34F8E">
        <w:t>Retail Pharmacy Operations</w:t>
      </w:r>
    </w:p>
    <w:p w14:paraId="1537E2BE" w14:textId="77777777" w:rsidR="00E34F8E" w:rsidRPr="00E34F8E" w:rsidRDefault="00E34F8E" w:rsidP="00E34F8E">
      <w:pPr>
        <w:numPr>
          <w:ilvl w:val="0"/>
          <w:numId w:val="1"/>
        </w:numPr>
      </w:pPr>
      <w:r w:rsidRPr="00E34F8E">
        <w:t>Medication Safety and Dispensing</w:t>
      </w:r>
    </w:p>
    <w:p w14:paraId="1C024CB9" w14:textId="77777777" w:rsidR="00E34F8E" w:rsidRPr="00E34F8E" w:rsidRDefault="00E34F8E" w:rsidP="00E34F8E">
      <w:pPr>
        <w:numPr>
          <w:ilvl w:val="0"/>
          <w:numId w:val="1"/>
        </w:numPr>
      </w:pPr>
      <w:r w:rsidRPr="00E34F8E">
        <w:t>Pharmaceutical Calculations</w:t>
      </w:r>
    </w:p>
    <w:p w14:paraId="1F460371" w14:textId="77777777" w:rsidR="00E34F8E" w:rsidRPr="00E34F8E" w:rsidRDefault="00E34F8E" w:rsidP="00E34F8E">
      <w:pPr>
        <w:numPr>
          <w:ilvl w:val="0"/>
          <w:numId w:val="1"/>
        </w:numPr>
      </w:pPr>
      <w:r w:rsidRPr="00E34F8E">
        <w:t>Inventory Management and Stocking</w:t>
      </w:r>
    </w:p>
    <w:p w14:paraId="5BFEBC4C" w14:textId="77777777" w:rsidR="00E34F8E" w:rsidRPr="00E34F8E" w:rsidRDefault="00E34F8E" w:rsidP="00E34F8E">
      <w:pPr>
        <w:numPr>
          <w:ilvl w:val="0"/>
          <w:numId w:val="1"/>
        </w:numPr>
      </w:pPr>
      <w:r w:rsidRPr="00E34F8E">
        <w:t>Pharmacy Law and Ethics</w:t>
      </w:r>
    </w:p>
    <w:p w14:paraId="568A9CEE" w14:textId="77777777" w:rsidR="00E34F8E" w:rsidRPr="00E34F8E" w:rsidRDefault="00E34F8E" w:rsidP="00E34F8E">
      <w:pPr>
        <w:numPr>
          <w:ilvl w:val="0"/>
          <w:numId w:val="1"/>
        </w:numPr>
      </w:pPr>
      <w:r w:rsidRPr="00E34F8E">
        <w:t>Customer Service and Communication</w:t>
      </w:r>
    </w:p>
    <w:p w14:paraId="1EB330D4" w14:textId="77777777" w:rsidR="00E34F8E" w:rsidRPr="00E34F8E" w:rsidRDefault="00E34F8E" w:rsidP="00E34F8E">
      <w:pPr>
        <w:numPr>
          <w:ilvl w:val="0"/>
          <w:numId w:val="1"/>
        </w:numPr>
      </w:pPr>
      <w:r w:rsidRPr="00E34F8E">
        <w:t>Point-of-Sale (POS) Systems Training</w:t>
      </w:r>
      <w:r w:rsidRPr="00E34F8E">
        <w:br/>
        <w:t> </w:t>
      </w:r>
    </w:p>
    <w:p w14:paraId="5B64EABD" w14:textId="77777777" w:rsidR="00E34F8E" w:rsidRPr="00E34F8E" w:rsidRDefault="00E34F8E" w:rsidP="00E34F8E">
      <w:r w:rsidRPr="00E34F8E">
        <w:rPr>
          <w:b/>
          <w:bCs/>
        </w:rPr>
        <w:t>Program Features:</w:t>
      </w:r>
    </w:p>
    <w:p w14:paraId="09881D91" w14:textId="3D4EB8FF" w:rsidR="00E34F8E" w:rsidRDefault="00E34F8E" w:rsidP="00E34F8E">
      <w:pPr>
        <w:rPr>
          <w:b/>
          <w:bCs/>
        </w:rPr>
      </w:pPr>
      <w:r w:rsidRPr="00E34F8E">
        <w:t>Retail Pharmacy Focus: Training geared towards the day-to-day operations of retail pharmacies like CVS, Walgreens, and independent pharmacies.</w:t>
      </w:r>
      <w:r>
        <w:t xml:space="preserve"> </w:t>
      </w:r>
      <w:r w:rsidRPr="00E34F8E">
        <w:t xml:space="preserve">Hands-on Learning: </w:t>
      </w:r>
      <w:r w:rsidRPr="00E34F8E">
        <w:lastRenderedPageBreak/>
        <w:t>Practice real-world scenarios with simulated labs and virtual exercises to prepare for retail pharmacy tasks.</w:t>
      </w:r>
      <w:r>
        <w:t xml:space="preserve"> </w:t>
      </w:r>
      <w:r w:rsidRPr="00E34F8E">
        <w:t>Certification Preparation: Prepare for the Pharmacy Technician Certification Exam (PTCE) to become a Certified Pharmacy Technician (</w:t>
      </w:r>
      <w:proofErr w:type="spellStart"/>
      <w:r w:rsidRPr="00E34F8E">
        <w:t>CPhT</w:t>
      </w:r>
      <w:proofErr w:type="spellEnd"/>
      <w:r w:rsidRPr="00E34F8E">
        <w:t>).</w:t>
      </w:r>
      <w:r w:rsidRPr="00E34F8E">
        <w:br/>
      </w:r>
      <w:r w:rsidRPr="00E34F8E">
        <w:br/>
      </w:r>
    </w:p>
    <w:p w14:paraId="498E3791" w14:textId="32AF48C9" w:rsidR="00E34F8E" w:rsidRPr="00E34F8E" w:rsidRDefault="00E34F8E" w:rsidP="00E34F8E">
      <w:r w:rsidRPr="00E34F8E">
        <w:rPr>
          <w:b/>
          <w:bCs/>
        </w:rPr>
        <w:t>Enrollment Requirements:</w:t>
      </w:r>
    </w:p>
    <w:p w14:paraId="6FF68685" w14:textId="77777777" w:rsidR="00E34F8E" w:rsidRPr="00E34F8E" w:rsidRDefault="00E34F8E" w:rsidP="00E34F8E">
      <w:r w:rsidRPr="00E34F8E">
        <w:t>High school diploma or GED</w:t>
      </w:r>
    </w:p>
    <w:p w14:paraId="3CDA0CC9" w14:textId="1D7C769C" w:rsidR="00E34F8E" w:rsidRPr="00E34F8E" w:rsidRDefault="00E34F8E" w:rsidP="00E34F8E">
      <w:r>
        <w:t>Government issued ID</w:t>
      </w:r>
      <w:r w:rsidRPr="00E34F8E">
        <w:t> </w:t>
      </w:r>
    </w:p>
    <w:p w14:paraId="14295097" w14:textId="77777777" w:rsidR="00E34F8E" w:rsidRPr="00E34F8E" w:rsidRDefault="00E34F8E" w:rsidP="00E34F8E">
      <w:r w:rsidRPr="00E34F8E">
        <w:rPr>
          <w:b/>
          <w:bCs/>
        </w:rPr>
        <w:t>Employment Opportunities:</w:t>
      </w:r>
      <w:r w:rsidRPr="00E34F8E">
        <w:br/>
        <w:t>Graduates of this program will be prepared for entry-level positions in:</w:t>
      </w:r>
    </w:p>
    <w:p w14:paraId="100574F8" w14:textId="77777777" w:rsidR="00E34F8E" w:rsidRPr="00E34F8E" w:rsidRDefault="00E34F8E" w:rsidP="00E34F8E">
      <w:r w:rsidRPr="00E34F8E">
        <w:t>Retail Pharmacies (e.g., CVS, Walgreens, Rite Aid)</w:t>
      </w:r>
      <w:r w:rsidRPr="00E34F8E">
        <w:br/>
        <w:t>Grocery Store Pharmacies (e.g., Kroger, Publix)</w:t>
      </w:r>
      <w:r w:rsidRPr="00E34F8E">
        <w:br/>
        <w:t>Independent Pharmacies</w:t>
      </w:r>
      <w:r w:rsidRPr="00E34F8E">
        <w:br/>
        <w:t>Big Box Store Pharmacies (e.g., Walmart, Costco)</w:t>
      </w:r>
    </w:p>
    <w:p w14:paraId="3C6505D7" w14:textId="77777777" w:rsidR="00E34F8E" w:rsidRPr="00E34F8E" w:rsidRDefault="00E34F8E" w:rsidP="00E34F8E">
      <w:r w:rsidRPr="00E34F8E">
        <w:t> </w:t>
      </w:r>
    </w:p>
    <w:p w14:paraId="0A9DE858" w14:textId="77777777" w:rsidR="00E34F8E" w:rsidRPr="00E34F8E" w:rsidRDefault="00E34F8E" w:rsidP="00E34F8E">
      <w:r w:rsidRPr="00E34F8E">
        <w:rPr>
          <w:b/>
          <w:bCs/>
        </w:rPr>
        <w:t>Tuition:</w:t>
      </w:r>
    </w:p>
    <w:p w14:paraId="66E72646" w14:textId="77777777" w:rsidR="00E34F8E" w:rsidRPr="00E34F8E" w:rsidRDefault="00E34F8E" w:rsidP="00E34F8E">
      <w:r w:rsidRPr="00E34F8E">
        <w:t>$100       Application fee</w:t>
      </w:r>
    </w:p>
    <w:p w14:paraId="4CB42F02" w14:textId="77777777" w:rsidR="00E34F8E" w:rsidRDefault="00E34F8E" w:rsidP="00E34F8E">
      <w:r w:rsidRPr="00E34F8E">
        <w:t>$2,400    Tuition Fee</w:t>
      </w:r>
    </w:p>
    <w:p w14:paraId="6871F127" w14:textId="77777777" w:rsidR="00E34F8E" w:rsidRDefault="00E34F8E" w:rsidP="00E34F8E"/>
    <w:p w14:paraId="295042C0" w14:textId="538BDA2F" w:rsidR="00E34F8E" w:rsidRDefault="00E34F8E" w:rsidP="00E34F8E">
      <w:pPr>
        <w:rPr>
          <w:b/>
          <w:bCs/>
        </w:rPr>
      </w:pPr>
      <w:r>
        <w:rPr>
          <w:b/>
          <w:bCs/>
        </w:rPr>
        <w:t>Payment plans:</w:t>
      </w:r>
    </w:p>
    <w:p w14:paraId="65BC8CC3" w14:textId="1FCC45CC" w:rsidR="00E34F8E" w:rsidRPr="00E34F8E" w:rsidRDefault="00E34F8E" w:rsidP="00E34F8E">
      <w:hyperlink r:id="rId7" w:history="1">
        <w:r w:rsidRPr="00E34F8E">
          <w:rPr>
            <w:rStyle w:val="Hyperlink"/>
          </w:rPr>
          <w:t>Pharmacy Technician payment plans</w:t>
        </w:r>
      </w:hyperlink>
    </w:p>
    <w:p w14:paraId="360686D6" w14:textId="5BB91687" w:rsidR="00E34F8E" w:rsidRPr="00E34F8E" w:rsidRDefault="00E34F8E" w:rsidP="00E34F8E">
      <w:r w:rsidRPr="00E34F8E">
        <w:t> </w:t>
      </w:r>
      <w:r w:rsidRPr="00E34F8E">
        <w:br/>
      </w:r>
      <w:r w:rsidRPr="00E34F8E">
        <w:rPr>
          <w:b/>
          <w:bCs/>
        </w:rPr>
        <w:t>Career Path:</w:t>
      </w:r>
      <w:r w:rsidRPr="00E34F8E">
        <w:br/>
        <w:t>As a Retail Pharmacy Technician, you will be involved in tasks such as processing prescriptions, handling medication inventory, assisting customers with their prescription needs, and providing critical support to the pharmacist in a high-volume environment. Opportunities for growth include roles such as Lead Pharmacy Technician, Pharmacy Inventory Specialist, and eventually moving into pharmacy management positions.</w:t>
      </w:r>
    </w:p>
    <w:p w14:paraId="336F984F" w14:textId="77777777" w:rsidR="00E34F8E" w:rsidRPr="00E34F8E" w:rsidRDefault="00E34F8E" w:rsidP="00E34F8E">
      <w:r w:rsidRPr="00E34F8E">
        <w:t>Take the first step towards a rewarding career in retail pharmacy today!</w:t>
      </w:r>
    </w:p>
    <w:p w14:paraId="3A4C1E7E" w14:textId="25F9A8CE" w:rsidR="00E34F8E" w:rsidRPr="00E34F8E" w:rsidRDefault="00E34F8E" w:rsidP="00E34F8E">
      <w:r w:rsidRPr="00E34F8E">
        <w:lastRenderedPageBreak/>
        <w:t> </w:t>
      </w:r>
      <w:r w:rsidRPr="00E34F8E">
        <w:rPr>
          <w:b/>
          <w:bCs/>
          <w:i/>
          <w:iCs/>
          <w:u w:val="single"/>
        </w:rPr>
        <w:t>Additional Information:</w:t>
      </w:r>
    </w:p>
    <w:p w14:paraId="153AA284" w14:textId="77777777" w:rsidR="00E34F8E" w:rsidRPr="00E34F8E" w:rsidRDefault="00E34F8E" w:rsidP="00E34F8E">
      <w:r w:rsidRPr="00E34F8E">
        <w:t> </w:t>
      </w:r>
    </w:p>
    <w:p w14:paraId="05795429" w14:textId="77777777" w:rsidR="00E34F8E" w:rsidRPr="00E34F8E" w:rsidRDefault="00E34F8E" w:rsidP="00E34F8E">
      <w:r w:rsidRPr="00E34F8E">
        <w:t>The Training Expo's. training program credits are NOT transferable to other institutions.</w:t>
      </w:r>
    </w:p>
    <w:p w14:paraId="1A9E50D5" w14:textId="77777777" w:rsidR="00E34F8E" w:rsidRPr="00E34F8E" w:rsidRDefault="00E34F8E" w:rsidP="00E34F8E">
      <w:r w:rsidRPr="00E34F8E">
        <w:t> </w:t>
      </w:r>
    </w:p>
    <w:p w14:paraId="468FCE1A" w14:textId="77777777" w:rsidR="00E34F8E" w:rsidRPr="00E34F8E" w:rsidRDefault="00E34F8E" w:rsidP="00E34F8E">
      <w:r w:rsidRPr="00E34F8E">
        <w:rPr>
          <w:b/>
          <w:bCs/>
        </w:rPr>
        <w:t>Graduation will be held on the campus of completion. We encourage you to invite your family and friends in this celebratory event.</w:t>
      </w:r>
    </w:p>
    <w:p w14:paraId="15E2834E" w14:textId="77777777" w:rsidR="00E34F8E" w:rsidRPr="00E34F8E" w:rsidRDefault="00E34F8E" w:rsidP="00E34F8E">
      <w:r w:rsidRPr="00E34F8E">
        <w:t> </w:t>
      </w:r>
    </w:p>
    <w:p w14:paraId="2DD4023B" w14:textId="77777777" w:rsidR="00E34F8E" w:rsidRPr="00E34F8E" w:rsidRDefault="00E34F8E" w:rsidP="00E34F8E">
      <w:r w:rsidRPr="00E34F8E">
        <w:t>All class schedules are subject to change.  Scheduled class end date may be extended due to circumstances beyond our control, such as inclement weather or instructor illness.  </w:t>
      </w:r>
    </w:p>
    <w:p w14:paraId="3966626F" w14:textId="77777777" w:rsidR="00E34F8E" w:rsidRPr="00E34F8E" w:rsidRDefault="00E34F8E" w:rsidP="00E34F8E">
      <w:r w:rsidRPr="00E34F8E">
        <w:t> </w:t>
      </w:r>
    </w:p>
    <w:p w14:paraId="27DAFD5D" w14:textId="77777777" w:rsidR="00E34F8E" w:rsidRPr="00E34F8E" w:rsidRDefault="00E34F8E" w:rsidP="00E34F8E">
      <w:r w:rsidRPr="00E34F8E">
        <w:t> </w:t>
      </w:r>
    </w:p>
    <w:p w14:paraId="1736A5BD" w14:textId="77777777" w:rsidR="00E34F8E" w:rsidRDefault="00E34F8E"/>
    <w:sectPr w:rsidR="00E34F8E" w:rsidSect="0002650B">
      <w:headerReference w:type="default" r:id="rId8"/>
      <w:pgSz w:w="12240" w:h="15840"/>
      <w:pgMar w:top="1440" w:right="1440" w:bottom="1440" w:left="1440" w:header="720" w:footer="720" w:gutter="0"/>
      <w:pgBorders w:offsetFrom="page">
        <w:top w:val="wave" w:sz="6" w:space="24" w:color="auto"/>
        <w:left w:val="wave" w:sz="6" w:space="24" w:color="auto"/>
        <w:bottom w:val="wave" w:sz="6" w:space="24" w:color="auto"/>
        <w:right w:val="wav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B988D" w14:textId="77777777" w:rsidR="00A77CDB" w:rsidRDefault="00A77CDB" w:rsidP="00E34F8E">
      <w:pPr>
        <w:spacing w:after="0" w:line="240" w:lineRule="auto"/>
      </w:pPr>
      <w:r>
        <w:separator/>
      </w:r>
    </w:p>
  </w:endnote>
  <w:endnote w:type="continuationSeparator" w:id="0">
    <w:p w14:paraId="69F76FA0" w14:textId="77777777" w:rsidR="00A77CDB" w:rsidRDefault="00A77CDB" w:rsidP="00E34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E594E" w14:textId="77777777" w:rsidR="00A77CDB" w:rsidRDefault="00A77CDB" w:rsidP="00E34F8E">
      <w:pPr>
        <w:spacing w:after="0" w:line="240" w:lineRule="auto"/>
      </w:pPr>
      <w:r>
        <w:separator/>
      </w:r>
    </w:p>
  </w:footnote>
  <w:footnote w:type="continuationSeparator" w:id="0">
    <w:p w14:paraId="661AABD9" w14:textId="77777777" w:rsidR="00A77CDB" w:rsidRDefault="00A77CDB" w:rsidP="00E34F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AA006" w14:textId="6FA4ED32" w:rsidR="00E34F8E" w:rsidRDefault="00E34F8E" w:rsidP="00E34F8E">
    <w:pPr>
      <w:pStyle w:val="Header"/>
      <w:jc w:val="center"/>
    </w:pPr>
    <w:r>
      <w:rPr>
        <w:noProof/>
      </w:rPr>
      <w:drawing>
        <wp:inline distT="0" distB="0" distL="0" distR="0" wp14:anchorId="252C94BF" wp14:editId="60B5F94D">
          <wp:extent cx="2019760" cy="800282"/>
          <wp:effectExtent l="0" t="0" r="0" b="0"/>
          <wp:docPr id="1705973580"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973580" name="Picture 1" descr="A logo for a company&#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019760" cy="8002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B97F81"/>
    <w:multiLevelType w:val="multilevel"/>
    <w:tmpl w:val="B7C20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4870FF"/>
    <w:multiLevelType w:val="multilevel"/>
    <w:tmpl w:val="7FCC3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8630235">
    <w:abstractNumId w:val="1"/>
  </w:num>
  <w:num w:numId="2" w16cid:durableId="995692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F8E"/>
    <w:rsid w:val="0002650B"/>
    <w:rsid w:val="00427E07"/>
    <w:rsid w:val="00517173"/>
    <w:rsid w:val="005538A6"/>
    <w:rsid w:val="005824C7"/>
    <w:rsid w:val="00A77CDB"/>
    <w:rsid w:val="00D320C1"/>
    <w:rsid w:val="00E34F8E"/>
    <w:rsid w:val="00F20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6FDCA"/>
  <w15:chartTrackingRefBased/>
  <w15:docId w15:val="{652E2652-2882-4D9F-B4C9-CEDD71344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4F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4F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4F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4F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4F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4F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4F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4F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4F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4F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4F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4F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4F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4F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4F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4F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4F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4F8E"/>
    <w:rPr>
      <w:rFonts w:eastAsiaTheme="majorEastAsia" w:cstheme="majorBidi"/>
      <w:color w:val="272727" w:themeColor="text1" w:themeTint="D8"/>
    </w:rPr>
  </w:style>
  <w:style w:type="paragraph" w:styleId="Title">
    <w:name w:val="Title"/>
    <w:basedOn w:val="Normal"/>
    <w:next w:val="Normal"/>
    <w:link w:val="TitleChar"/>
    <w:uiPriority w:val="10"/>
    <w:qFormat/>
    <w:rsid w:val="00E34F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4F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4F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4F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4F8E"/>
    <w:pPr>
      <w:spacing w:before="160"/>
      <w:jc w:val="center"/>
    </w:pPr>
    <w:rPr>
      <w:i/>
      <w:iCs/>
      <w:color w:val="404040" w:themeColor="text1" w:themeTint="BF"/>
    </w:rPr>
  </w:style>
  <w:style w:type="character" w:customStyle="1" w:styleId="QuoteChar">
    <w:name w:val="Quote Char"/>
    <w:basedOn w:val="DefaultParagraphFont"/>
    <w:link w:val="Quote"/>
    <w:uiPriority w:val="29"/>
    <w:rsid w:val="00E34F8E"/>
    <w:rPr>
      <w:i/>
      <w:iCs/>
      <w:color w:val="404040" w:themeColor="text1" w:themeTint="BF"/>
    </w:rPr>
  </w:style>
  <w:style w:type="paragraph" w:styleId="ListParagraph">
    <w:name w:val="List Paragraph"/>
    <w:basedOn w:val="Normal"/>
    <w:uiPriority w:val="34"/>
    <w:qFormat/>
    <w:rsid w:val="00E34F8E"/>
    <w:pPr>
      <w:ind w:left="720"/>
      <w:contextualSpacing/>
    </w:pPr>
  </w:style>
  <w:style w:type="character" w:styleId="IntenseEmphasis">
    <w:name w:val="Intense Emphasis"/>
    <w:basedOn w:val="DefaultParagraphFont"/>
    <w:uiPriority w:val="21"/>
    <w:qFormat/>
    <w:rsid w:val="00E34F8E"/>
    <w:rPr>
      <w:i/>
      <w:iCs/>
      <w:color w:val="0F4761" w:themeColor="accent1" w:themeShade="BF"/>
    </w:rPr>
  </w:style>
  <w:style w:type="paragraph" w:styleId="IntenseQuote">
    <w:name w:val="Intense Quote"/>
    <w:basedOn w:val="Normal"/>
    <w:next w:val="Normal"/>
    <w:link w:val="IntenseQuoteChar"/>
    <w:uiPriority w:val="30"/>
    <w:qFormat/>
    <w:rsid w:val="00E34F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4F8E"/>
    <w:rPr>
      <w:i/>
      <w:iCs/>
      <w:color w:val="0F4761" w:themeColor="accent1" w:themeShade="BF"/>
    </w:rPr>
  </w:style>
  <w:style w:type="character" w:styleId="IntenseReference">
    <w:name w:val="Intense Reference"/>
    <w:basedOn w:val="DefaultParagraphFont"/>
    <w:uiPriority w:val="32"/>
    <w:qFormat/>
    <w:rsid w:val="00E34F8E"/>
    <w:rPr>
      <w:b/>
      <w:bCs/>
      <w:smallCaps/>
      <w:color w:val="0F4761" w:themeColor="accent1" w:themeShade="BF"/>
      <w:spacing w:val="5"/>
    </w:rPr>
  </w:style>
  <w:style w:type="character" w:styleId="Hyperlink">
    <w:name w:val="Hyperlink"/>
    <w:basedOn w:val="DefaultParagraphFont"/>
    <w:uiPriority w:val="99"/>
    <w:unhideWhenUsed/>
    <w:rsid w:val="00E34F8E"/>
    <w:rPr>
      <w:color w:val="467886" w:themeColor="hyperlink"/>
      <w:u w:val="single"/>
    </w:rPr>
  </w:style>
  <w:style w:type="character" w:styleId="UnresolvedMention">
    <w:name w:val="Unresolved Mention"/>
    <w:basedOn w:val="DefaultParagraphFont"/>
    <w:uiPriority w:val="99"/>
    <w:semiHidden/>
    <w:unhideWhenUsed/>
    <w:rsid w:val="00E34F8E"/>
    <w:rPr>
      <w:color w:val="605E5C"/>
      <w:shd w:val="clear" w:color="auto" w:fill="E1DFDD"/>
    </w:rPr>
  </w:style>
  <w:style w:type="paragraph" w:styleId="Header">
    <w:name w:val="header"/>
    <w:basedOn w:val="Normal"/>
    <w:link w:val="HeaderChar"/>
    <w:uiPriority w:val="99"/>
    <w:unhideWhenUsed/>
    <w:rsid w:val="00E34F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F8E"/>
  </w:style>
  <w:style w:type="paragraph" w:styleId="Footer">
    <w:name w:val="footer"/>
    <w:basedOn w:val="Normal"/>
    <w:link w:val="FooterChar"/>
    <w:uiPriority w:val="99"/>
    <w:unhideWhenUsed/>
    <w:rsid w:val="00E34F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F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771221">
      <w:bodyDiv w:val="1"/>
      <w:marLeft w:val="0"/>
      <w:marRight w:val="0"/>
      <w:marTop w:val="0"/>
      <w:marBottom w:val="0"/>
      <w:divBdr>
        <w:top w:val="none" w:sz="0" w:space="0" w:color="auto"/>
        <w:left w:val="none" w:sz="0" w:space="0" w:color="auto"/>
        <w:bottom w:val="none" w:sz="0" w:space="0" w:color="auto"/>
        <w:right w:val="none" w:sz="0" w:space="0" w:color="auto"/>
      </w:divBdr>
    </w:div>
    <w:div w:id="174347649">
      <w:bodyDiv w:val="1"/>
      <w:marLeft w:val="0"/>
      <w:marRight w:val="0"/>
      <w:marTop w:val="0"/>
      <w:marBottom w:val="0"/>
      <w:divBdr>
        <w:top w:val="none" w:sz="0" w:space="0" w:color="auto"/>
        <w:left w:val="none" w:sz="0" w:space="0" w:color="auto"/>
        <w:bottom w:val="none" w:sz="0" w:space="0" w:color="auto"/>
        <w:right w:val="none" w:sz="0" w:space="0" w:color="auto"/>
      </w:divBdr>
    </w:div>
    <w:div w:id="211234115">
      <w:bodyDiv w:val="1"/>
      <w:marLeft w:val="0"/>
      <w:marRight w:val="0"/>
      <w:marTop w:val="0"/>
      <w:marBottom w:val="0"/>
      <w:divBdr>
        <w:top w:val="none" w:sz="0" w:space="0" w:color="auto"/>
        <w:left w:val="none" w:sz="0" w:space="0" w:color="auto"/>
        <w:bottom w:val="none" w:sz="0" w:space="0" w:color="auto"/>
        <w:right w:val="none" w:sz="0" w:space="0" w:color="auto"/>
      </w:divBdr>
    </w:div>
    <w:div w:id="183784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etrainingexpo.mia-share.com/apply/progra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484</Words>
  <Characters>2764</Characters>
  <Application>Microsoft Office Word</Application>
  <DocSecurity>0</DocSecurity>
  <Lines>23</Lines>
  <Paragraphs>6</Paragraphs>
  <ScaleCrop>false</ScaleCrop>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17704714819</dc:creator>
  <cp:keywords/>
  <dc:description/>
  <cp:lastModifiedBy>17704714819</cp:lastModifiedBy>
  <cp:revision>3</cp:revision>
  <dcterms:created xsi:type="dcterms:W3CDTF">2025-01-29T21:14:00Z</dcterms:created>
  <dcterms:modified xsi:type="dcterms:W3CDTF">2025-01-29T21:19:00Z</dcterms:modified>
</cp:coreProperties>
</file>